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Shaista Singh</w:t>
      </w:r>
    </w:p>
    <w:p w:rsidR="00000000" w:rsidDel="00000000" w:rsidP="00000000" w:rsidRDefault="00000000" w:rsidRPr="00000000" w14:paraId="00000002">
      <w:pPr>
        <w:widowControl w:val="0"/>
        <w:spacing w:before="6.240234375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shaista2709@gmail.com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| +1 857 298 8318 | </w:t>
      </w:r>
      <w:r w:rsidDel="00000000" w:rsidR="00000000" w:rsidRPr="00000000">
        <w:rPr>
          <w:rFonts w:ascii="Roboto" w:cs="Roboto" w:eastAsia="Roboto" w:hAnsi="Roboto"/>
          <w:color w:val="0000ff"/>
          <w:u w:val="single"/>
          <w:rtl w:val="0"/>
        </w:rPr>
        <w:t xml:space="preserve">shaistasingh.com</w:t>
      </w:r>
      <w:r w:rsidDel="00000000" w:rsidR="00000000" w:rsidRPr="00000000">
        <w:rPr>
          <w:rFonts w:ascii="Roboto" w:cs="Roboto" w:eastAsia="Roboto" w:hAnsi="Roboto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I’m a digital storyteller, and have been learning, writing, curating and creating with established and early-stage teams, building strong editorials and social media communities.</w:t>
      </w:r>
      <w:r w:rsidDel="00000000" w:rsidR="00000000" w:rsidRPr="00000000">
        <w:rPr>
          <w:rFonts w:ascii="Roboto" w:cs="Roboto" w:eastAsia="Roboto" w:hAnsi="Roboto"/>
          <w:rtl w:val="0"/>
        </w:rPr>
        <w:br w:type="textWrapping"/>
        <w:br w:type="textWrapping"/>
        <w:t xml:space="preserve">My writing mantra? Find the story, live it, and spill it with flair.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1.519775390625" w:line="229.90779876708984" w:lineRule="auto"/>
        <w:ind w:left="0" w:right="83.03955078125" w:firstLine="0"/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 an experienced content and social media writer, I help digital brands create engaging content for a variety of consciously curated products &amp; social media communities. A mindful social media consumer, I believe in writing meaningful content that ‘suggests’ rather than ‘sells’. Currently, I am freelancing, and admiring the intersection of the digital writing space with AI creative tools. When not working, I find myself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scrolling through the good nooks of the internet or rearranging furniture in our home in Boston.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123046875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Experience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36.90521717071533" w:lineRule="auto"/>
        <w:ind w:left="5.52001953125" w:right="22.640380859375" w:hanging="3.600006103515625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Head of Content &amp; Editorial,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GoodGuilt, Affinity Global Inc., Mumbai </w:t>
        <w:br w:type="textWrapping"/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April 2021 – January 2023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39.2373514175415" w:lineRule="auto"/>
        <w:ind w:left="720" w:hanging="360"/>
        <w:rPr>
          <w:rFonts w:ascii="Roboto" w:cs="Roboto" w:eastAsia="Roboto" w:hAnsi="Roboto"/>
          <w:color w:val="0e101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e101a"/>
          <w:rtl w:val="0"/>
        </w:rPr>
        <w:t xml:space="preserve">Conceptualized &amp; implemented content strategy for</w:t>
      </w:r>
      <w:hyperlink r:id="rId6">
        <w:r w:rsidDel="00000000" w:rsidR="00000000" w:rsidRPr="00000000">
          <w:rPr>
            <w:rFonts w:ascii="Roboto" w:cs="Roboto" w:eastAsia="Roboto" w:hAnsi="Roboto"/>
            <w:color w:val="0e101a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Roboto" w:cs="Roboto" w:eastAsia="Roboto" w:hAnsi="Roboto"/>
            <w:color w:val="4a6ee0"/>
            <w:u w:val="single"/>
            <w:rtl w:val="0"/>
          </w:rPr>
          <w:t xml:space="preserve">goodguilt.com</w:t>
        </w:r>
      </w:hyperlink>
      <w:r w:rsidDel="00000000" w:rsidR="00000000" w:rsidRPr="00000000">
        <w:rPr>
          <w:rFonts w:ascii="Roboto" w:cs="Roboto" w:eastAsia="Roboto" w:hAnsi="Roboto"/>
          <w:color w:val="0e101a"/>
          <w:rtl w:val="0"/>
        </w:rPr>
        <w:t xml:space="preserve">, an online sustainable blog aimed at the US market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39.2373514175415" w:lineRule="auto"/>
        <w:ind w:left="720" w:hanging="360"/>
        <w:rPr>
          <w:rFonts w:ascii="Roboto" w:cs="Roboto" w:eastAsia="Roboto" w:hAnsi="Roboto"/>
          <w:color w:val="0e101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e101a"/>
          <w:rtl w:val="0"/>
        </w:rPr>
        <w:t xml:space="preserve">Managed project timelines and roadmap with web designers, content &amp; social media team to successfully launch the website within three months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line="239.2373514175415" w:lineRule="auto"/>
        <w:ind w:left="720" w:hanging="360"/>
        <w:rPr>
          <w:rFonts w:ascii="Roboto" w:cs="Roboto" w:eastAsia="Roboto" w:hAnsi="Roboto"/>
          <w:color w:val="0e101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e101a"/>
          <w:rtl w:val="0"/>
        </w:rPr>
        <w:t xml:space="preserve">Handled tasks such as editing, writing, revising with freelance writers, video editors to publish guides, product reviews, and recommendations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line="239.2373514175415" w:lineRule="auto"/>
        <w:ind w:left="720" w:hanging="360"/>
        <w:rPr>
          <w:rFonts w:ascii="Roboto" w:cs="Roboto" w:eastAsia="Roboto" w:hAnsi="Roboto"/>
          <w:color w:val="0e101a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e101a"/>
          <w:rtl w:val="0"/>
        </w:rPr>
        <w:t xml:space="preserve">Crafted social media content &amp; engaging captions for community on Instagram &amp; Pinterest &amp; scaled engagement on Instagram, Twitter, Reddit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39.2373514175415" w:lineRule="auto"/>
        <w:ind w:left="720" w:hanging="360"/>
        <w:rPr>
          <w:color w:val="0e101a"/>
        </w:rPr>
      </w:pPr>
      <w:r w:rsidDel="00000000" w:rsidR="00000000" w:rsidRPr="00000000">
        <w:rPr>
          <w:rFonts w:ascii="Roboto" w:cs="Roboto" w:eastAsia="Roboto" w:hAnsi="Roboto"/>
          <w:color w:val="0e101a"/>
          <w:rtl w:val="0"/>
        </w:rPr>
        <w:t xml:space="preserve">Designed advertising content for social media marketing campaigns creating affiliate content for brands like Etsy, Amazon, Sephora, Target, Walmart etc.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54296875" w:line="239.2373514175415" w:lineRule="auto"/>
        <w:ind w:left="0" w:right="861.12060546875" w:firstLine="0"/>
        <w:jc w:val="left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Content and Social Media Manager, 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Munchable, Affinity Global Inc., Mumbai</w:t>
        <w:br w:type="textWrapping"/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January 2020 – April 2021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9.91943359375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Edited &amp; wrote SEO friendly long-form content for Munchable.com, an online entertainment and shopping platform for the US market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Wrote compelling video scripts for product reviews, lifestyle recommendations for Instagram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Collaborated on the digital engagement strategy and execution bringing in about 500,000 organic pageviews and 75k+  followers on Facebook page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Brainstormed content ideas, highly useful product recommendation listicles,  and videos kickstarting $500 MRR through affiliates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1943359375" w:line="236.90521717071533" w:lineRule="auto"/>
        <w:ind w:left="0" w:right="22.640380859375" w:firstLine="0"/>
        <w:jc w:val="left"/>
        <w:rPr>
          <w:rFonts w:ascii="Roboto" w:cs="Roboto" w:eastAsia="Roboto" w:hAnsi="Roboto"/>
          <w:b w:val="1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Social Media &amp; Community Manager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HaikuJAM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Mumbai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Aug 19 – Jan 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9.91943359375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Managed online and offline social media events for a community of 1M+ people on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HaikuJAM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– a poetry writing app that helped boost mental well-being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Led social media strategy and campaigns across Instagram, Facebook, Twitter and LinkedIn, growing  engagement and followers to 60k +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Launched brand partnerships with Penguin India, FILA, Speaking Souls and more – who sponsored in-app competitions and facilitated in-person workshops at HaikuJAM cottage in India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36.90521717071533" w:lineRule="auto"/>
        <w:ind w:left="720" w:right="22.6403808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Collaborated with product, engineering and data science teams to improve in-app experience for the community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.2138671875" w:line="236.90508842468262" w:lineRule="auto"/>
        <w:ind w:left="0" w:right="31.99951171875" w:firstLine="0"/>
        <w:jc w:val="left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Content &amp; Social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 Media Consultant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GoodMarket,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London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Apr 19 – Jun 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afterAutospacing="0" w:before="119.2138671875" w:line="236.90508842468262" w:lineRule="auto"/>
        <w:ind w:left="720" w:right="31.999511718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Collaborated with the founder &amp; content team for 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Tangent Co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for the pre-launch of GoodMarket, a plant-based brand discovery micro blog on Instagram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3.9023780822754" w:lineRule="auto"/>
        <w:ind w:left="720" w:right="864.000244140625" w:hanging="360"/>
        <w:jc w:val="left"/>
        <w:rPr>
          <w:rFonts w:ascii="Roboto" w:cs="Roboto" w:eastAsia="Roboto" w:hAnsi="Roboto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Worked on the content strategy and social media roadmap onboarding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500 organic community members on IG with brand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mentions, UGC etc.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81768798828125" w:line="243.9023780822754" w:lineRule="auto"/>
        <w:ind w:left="9.120025634765625" w:right="54.320068359375" w:hanging="8.639984130859375"/>
        <w:jc w:val="left"/>
        <w:rPr>
          <w:rFonts w:ascii="Roboto" w:cs="Roboto" w:eastAsia="Roboto" w:hAnsi="Roboto"/>
          <w:sz w:val="23"/>
          <w:szCs w:val="23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Freelance Author, 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Bright Side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Soul Publishing,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London 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Aug 18 – Jun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7.81768798828125" w:line="243.9023780822754" w:lineRule="auto"/>
        <w:ind w:left="720" w:right="54.320068359375" w:hanging="36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Curated &amp; wrote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50+ highly engaging articles for the website, on pop culture &amp; lifestyle, bringing 200K+ pageviews and 10K+ likes on social media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3.9023780822754" w:lineRule="auto"/>
        <w:ind w:left="720" w:right="54.320068359375" w:hanging="36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Wrote social media copy for features articles on Facebook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1771240234375" w:line="243.9023780822754" w:lineRule="auto"/>
        <w:ind w:left="9.120025634765625" w:right="42.3193359375" w:hanging="8.639984130859375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rtl w:val="0"/>
        </w:rPr>
        <w:t xml:space="preserve">Content and Social Media Writer,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rtl w:val="0"/>
        </w:rPr>
        <w:t xml:space="preserve">BookMyShow,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Mumbai</w:t>
      </w:r>
      <w:r w:rsidDel="00000000" w:rsidR="00000000" w:rsidRPr="00000000">
        <w:rPr>
          <w:rFonts w:ascii="Roboto" w:cs="Roboto" w:eastAsia="Roboto" w:hAnsi="Roboto"/>
          <w:sz w:val="23"/>
          <w:szCs w:val="23"/>
          <w:rtl w:val="0"/>
        </w:rPr>
        <w:br w:type="textWrapping"/>
        <w:t xml:space="preserve">Nov 16 – Apr 18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07.21771240234375" w:line="243.9023780822754" w:lineRule="auto"/>
        <w:ind w:left="720" w:right="42.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Created original written and video content for </w:t>
      </w:r>
      <w:hyperlink r:id="rId10">
        <w:r w:rsidDel="00000000" w:rsidR="00000000" w:rsidRPr="00000000">
          <w:rPr>
            <w:rFonts w:ascii="Roboto" w:cs="Roboto" w:eastAsia="Roboto" w:hAnsi="Roboto"/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BookMyShow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India’s top online ticketing platform for movies, concerts &amp; live events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3.9023780822754" w:lineRule="auto"/>
        <w:ind w:left="720" w:right="42.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Drove growth of sister page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DailySocial to 100K+ followers on Facebook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3.9023780822754" w:lineRule="auto"/>
        <w:ind w:left="720" w:right="42.3193359375" w:hanging="360"/>
        <w:rPr/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Wrote 1000+ long-form articles that garnered 500K+ organic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page views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covering events like Coldplay, and Justin Bieber in India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3.9023780822754" w:lineRule="auto"/>
        <w:ind w:left="720" w:right="42.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Managed monthly content calendar writing social media copies, stories &amp; written interviews on Twitter, Facebook &amp; Instagram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21771240234375" w:line="243.9023780822754" w:lineRule="auto"/>
        <w:ind w:left="720" w:right="42.3193359375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Education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60858154296875" w:line="240" w:lineRule="auto"/>
        <w:ind w:left="0" w:right="0" w:firstLine="0"/>
        <w:jc w:val="center"/>
        <w:rPr>
          <w:rFonts w:ascii="Roboto" w:cs="Roboto" w:eastAsia="Roboto" w:hAnsi="Roboto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Bachelors in Technology, 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Electronics &amp; Communication Engineering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Guru Nanak Dev University, India</w:t>
      </w:r>
      <w:r w:rsidDel="00000000" w:rsidR="00000000" w:rsidRPr="00000000">
        <w:rPr>
          <w:rFonts w:ascii="Roboto" w:cs="Roboto" w:eastAsia="Roboto" w:hAnsi="Roboto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Sep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’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10 – Jun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’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60858154296875" w:line="240" w:lineRule="auto"/>
        <w:ind w:left="0" w:right="0" w:firstLine="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center"/>
        <w:rPr>
          <w:rFonts w:ascii="Roboto" w:cs="Roboto" w:eastAsia="Roboto" w:hAnsi="Roboto"/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40" w:before="24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60858154296875" w:line="240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93.280029296875" w:top="508.800048828125" w:left="723.3599853515625" w:right="689.6801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in.bookmyshow.com/aboutus" TargetMode="External"/><Relationship Id="rId9" Type="http://schemas.openxmlformats.org/officeDocument/2006/relationships/hyperlink" Target="https://tangent.co/" TargetMode="External"/><Relationship Id="rId5" Type="http://schemas.openxmlformats.org/officeDocument/2006/relationships/styles" Target="styles.xml"/><Relationship Id="rId6" Type="http://schemas.openxmlformats.org/officeDocument/2006/relationships/hyperlink" Target="http://goodguilt.com" TargetMode="External"/><Relationship Id="rId7" Type="http://schemas.openxmlformats.org/officeDocument/2006/relationships/hyperlink" Target="http://goodguilt.com" TargetMode="External"/><Relationship Id="rId8" Type="http://schemas.openxmlformats.org/officeDocument/2006/relationships/hyperlink" Target="https://www.instagram.com/haikuja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